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55" w:rsidRPr="001C7155" w:rsidRDefault="00F02E68" w:rsidP="00154C78">
      <w:pPr>
        <w:jc w:val="center"/>
        <w:rPr>
          <w:rFonts w:ascii="ＭＳ Ｐゴシック" w:eastAsia="ＭＳ Ｐゴシック" w:hAnsi="ＭＳ Ｐゴシック" w:cs="Meiryo UI"/>
          <w:b/>
          <w:sz w:val="32"/>
          <w:szCs w:val="32"/>
        </w:rPr>
      </w:pPr>
      <w:bookmarkStart w:id="0" w:name="_GoBack"/>
      <w:bookmarkEnd w:id="0"/>
      <w:r>
        <w:rPr>
          <w:rFonts w:ascii="HGP創英ﾌﾟﾚｾﾞﾝｽEB" w:eastAsia="HGP創英ﾌﾟﾚｾﾞﾝｽEB" w:hint="eastAsia"/>
          <w:noProof/>
          <w:sz w:val="44"/>
          <w:szCs w:val="44"/>
        </w:rPr>
        <mc:AlternateContent>
          <mc:Choice Requires="wpg">
            <w:drawing>
              <wp:anchor distT="0" distB="0" distL="114300" distR="114300" simplePos="0" relativeHeight="251659264" behindDoc="0" locked="0" layoutInCell="1" allowOverlap="1" wp14:anchorId="1C1D6684" wp14:editId="2EF28A2E">
                <wp:simplePos x="0" y="0"/>
                <wp:positionH relativeFrom="column">
                  <wp:posOffset>-362585</wp:posOffset>
                </wp:positionH>
                <wp:positionV relativeFrom="paragraph">
                  <wp:posOffset>-5080</wp:posOffset>
                </wp:positionV>
                <wp:extent cx="720090" cy="388620"/>
                <wp:effectExtent l="0" t="0" r="3810" b="1143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388620"/>
                          <a:chOff x="2961" y="3042"/>
                          <a:chExt cx="1121" cy="612"/>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961" y="3042"/>
                            <a:ext cx="1121"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975" y="3546"/>
                            <a:ext cx="1092"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68" w:rsidRPr="003D00C8" w:rsidRDefault="00F02E68" w:rsidP="00F02E68">
                              <w:pPr>
                                <w:spacing w:line="120" w:lineRule="exact"/>
                                <w:jc w:val="right"/>
                                <w:rPr>
                                  <w:rFonts w:ascii="ＭＳ Ｐゴシック" w:eastAsia="ＭＳ Ｐゴシック" w:hAnsi="ＭＳ Ｐゴシック"/>
                                </w:rPr>
                              </w:pPr>
                              <w:r>
                                <w:rPr>
                                  <w:rFonts w:ascii="ＭＳ Ｐゴシック" w:eastAsia="ＭＳ Ｐゴシック" w:hAnsi="ＭＳ Ｐゴシック" w:cs="ＭＳ ゴシック" w:hint="eastAsia"/>
                                  <w:color w:val="000000"/>
                                  <w:kern w:val="0"/>
                                  <w:sz w:val="12"/>
                                  <w:szCs w:val="12"/>
                                </w:rPr>
                                <w:t>C</w:t>
                              </w:r>
                              <w:r w:rsidRPr="003D00C8">
                                <w:rPr>
                                  <w:rFonts w:ascii="ＭＳ Ｐゴシック" w:eastAsia="ＭＳ Ｐゴシック" w:hAnsi="ＭＳ Ｐゴシック" w:cs="ＭＳ ゴシック" w:hint="eastAsia"/>
                                  <w:color w:val="000000"/>
                                  <w:kern w:val="0"/>
                                  <w:sz w:val="12"/>
                                  <w:szCs w:val="12"/>
                                </w:rPr>
                                <w:t>‐0</w:t>
                              </w:r>
                              <w:r>
                                <w:rPr>
                                  <w:rFonts w:ascii="ＭＳ Ｐゴシック" w:eastAsia="ＭＳ Ｐゴシック" w:hAnsi="ＭＳ Ｐゴシック" w:cs="ＭＳ ゴシック" w:hint="eastAsia"/>
                                  <w:color w:val="000000"/>
                                  <w:kern w:val="0"/>
                                  <w:sz w:val="12"/>
                                  <w:szCs w:val="12"/>
                                </w:rPr>
                                <w:t>01167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D6684" id="グループ化 1" o:spid="_x0000_s1026" style="position:absolute;left:0;text-align:left;margin-left:-28.55pt;margin-top:-.4pt;width:56.7pt;height:30.6pt;z-index:251659264" coordorigin="2961,3042" coordsize="1121,6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961;top:3042;width:1121;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SzgjDAAAA2gAAAA8AAABkcnMvZG93bnJldi54bWxEj9FqwkAURN+F/sNyC77pbvMgEl0lhKaU&#10;Yium/YBr9pqkzd4N2a2mf98VBB+HmTnDrLej7cSZBt861vA0VyCIK2darjV8fRazJQgfkA12jknD&#10;H3nYbh4ma0yNu/CBzmWoRYSwT1FDE0KfSumrhiz6ueuJo3dyg8UQ5VBLM+Alwm0nE6UW0mLLcaHB&#10;nvKGqp/y12r43mUf+1x1LjnSS/H8ZnfvKltqPX0csxWIQGO4h2/tV6MhgeuVeAPk5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xLOCM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4" o:spid="_x0000_s1028" type="#_x0000_t202" style="position:absolute;left:2975;top:3546;width:109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F02E68" w:rsidRPr="003D00C8" w:rsidRDefault="00F02E68" w:rsidP="00F02E68">
                        <w:pPr>
                          <w:spacing w:line="120" w:lineRule="exact"/>
                          <w:jc w:val="right"/>
                          <w:rPr>
                            <w:rFonts w:ascii="ＭＳ Ｐゴシック" w:eastAsia="ＭＳ Ｐゴシック" w:hAnsi="ＭＳ Ｐゴシック"/>
                          </w:rPr>
                        </w:pPr>
                        <w:r>
                          <w:rPr>
                            <w:rFonts w:ascii="ＭＳ Ｐゴシック" w:eastAsia="ＭＳ Ｐゴシック" w:hAnsi="ＭＳ Ｐゴシック" w:cs="ＭＳ ゴシック" w:hint="eastAsia"/>
                            <w:color w:val="000000"/>
                            <w:kern w:val="0"/>
                            <w:sz w:val="12"/>
                            <w:szCs w:val="12"/>
                          </w:rPr>
                          <w:t>C</w:t>
                        </w:r>
                        <w:r w:rsidRPr="003D00C8">
                          <w:rPr>
                            <w:rFonts w:ascii="ＭＳ Ｐゴシック" w:eastAsia="ＭＳ Ｐゴシック" w:hAnsi="ＭＳ Ｐゴシック" w:cs="ＭＳ ゴシック" w:hint="eastAsia"/>
                            <w:color w:val="000000"/>
                            <w:kern w:val="0"/>
                            <w:sz w:val="12"/>
                            <w:szCs w:val="12"/>
                          </w:rPr>
                          <w:t>‐0</w:t>
                        </w:r>
                        <w:r>
                          <w:rPr>
                            <w:rFonts w:ascii="ＭＳ Ｐゴシック" w:eastAsia="ＭＳ Ｐゴシック" w:hAnsi="ＭＳ Ｐゴシック" w:cs="ＭＳ ゴシック" w:hint="eastAsia"/>
                            <w:color w:val="000000"/>
                            <w:kern w:val="0"/>
                            <w:sz w:val="12"/>
                            <w:szCs w:val="12"/>
                          </w:rPr>
                          <w:t>01167</w:t>
                        </w:r>
                      </w:p>
                    </w:txbxContent>
                  </v:textbox>
                </v:shape>
              </v:group>
            </w:pict>
          </mc:Fallback>
        </mc:AlternateContent>
      </w:r>
      <w:r w:rsidR="00365945" w:rsidRPr="001C7155">
        <w:rPr>
          <w:rFonts w:ascii="ＭＳ Ｐゴシック" w:eastAsia="ＭＳ Ｐゴシック" w:hAnsi="ＭＳ Ｐゴシック" w:cs="Meiryo UI" w:hint="eastAsia"/>
          <w:b/>
          <w:sz w:val="32"/>
          <w:szCs w:val="32"/>
        </w:rPr>
        <w:t>心不全地域医療連携パス運用のご案内</w:t>
      </w:r>
    </w:p>
    <w:p w:rsidR="001C7155" w:rsidRDefault="001C7155" w:rsidP="006E6271">
      <w:pPr>
        <w:snapToGrid w:val="0"/>
        <w:contextualSpacing/>
        <w:rPr>
          <w:rFonts w:ascii="メイリオ" w:eastAsia="メイリオ" w:hAnsi="メイリオ" w:cs="メイリオ"/>
          <w:b/>
          <w:sz w:val="28"/>
          <w:szCs w:val="28"/>
        </w:rPr>
      </w:pPr>
    </w:p>
    <w:p w:rsidR="00154C78" w:rsidRPr="00044E6D" w:rsidRDefault="00365945" w:rsidP="006E6271">
      <w:pPr>
        <w:snapToGrid w:val="0"/>
        <w:contextualSpacing/>
        <w:rPr>
          <w:rFonts w:ascii="ＭＳ Ｐゴシック" w:eastAsia="ＭＳ Ｐゴシック" w:hAnsi="ＭＳ Ｐゴシック" w:cs="メイリオ"/>
          <w:sz w:val="22"/>
          <w:szCs w:val="23"/>
        </w:rPr>
      </w:pPr>
      <w:r w:rsidRPr="00044E6D">
        <w:rPr>
          <w:rFonts w:ascii="ＭＳ Ｐゴシック" w:eastAsia="ＭＳ Ｐゴシック" w:hAnsi="ＭＳ Ｐゴシック" w:cs="メイリオ" w:hint="eastAsia"/>
          <w:sz w:val="22"/>
          <w:szCs w:val="23"/>
        </w:rPr>
        <w:t>【心不全地域医療連携パス導入のお知らせ】</w:t>
      </w:r>
    </w:p>
    <w:p w:rsidR="00365945" w:rsidRPr="00044E6D" w:rsidRDefault="00365945" w:rsidP="001C7155">
      <w:pPr>
        <w:snapToGrid w:val="0"/>
        <w:ind w:firstLineChars="100" w:firstLine="220"/>
        <w:contextualSpacing/>
        <w:rPr>
          <w:rFonts w:ascii="ＭＳ Ｐ明朝" w:eastAsia="ＭＳ Ｐ明朝" w:hAnsi="ＭＳ Ｐ明朝" w:cs="Meiryo UI"/>
          <w:sz w:val="22"/>
          <w:szCs w:val="23"/>
        </w:rPr>
      </w:pPr>
      <w:r w:rsidRPr="00044E6D">
        <w:rPr>
          <w:rFonts w:ascii="ＭＳ Ｐ明朝" w:eastAsia="ＭＳ Ｐ明朝" w:hAnsi="ＭＳ Ｐ明朝" w:cs="Meiryo UI" w:hint="eastAsia"/>
          <w:sz w:val="22"/>
          <w:szCs w:val="23"/>
        </w:rPr>
        <w:t>超高齢化社会の到来により、高齢者人口が増加の一途を辿っています。心不全患者は高齢者に多いことから、今後さらに心不全患者数・死亡者数の増加、それに伴う医療費増大・病床不足などの『心不全パンデミック』に陥ることが懸念されています。</w:t>
      </w:r>
    </w:p>
    <w:p w:rsidR="00365945" w:rsidRPr="00044E6D" w:rsidRDefault="00365945" w:rsidP="006E6271">
      <w:pPr>
        <w:snapToGrid w:val="0"/>
        <w:contextualSpacing/>
        <w:rPr>
          <w:rFonts w:ascii="ＭＳ Ｐ明朝" w:eastAsia="ＭＳ Ｐ明朝" w:hAnsi="ＭＳ Ｐ明朝" w:cs="Meiryo UI"/>
          <w:sz w:val="22"/>
          <w:szCs w:val="23"/>
        </w:rPr>
      </w:pPr>
      <w:r w:rsidRPr="00044E6D">
        <w:rPr>
          <w:rFonts w:ascii="ＭＳ Ｐ明朝" w:eastAsia="ＭＳ Ｐ明朝" w:hAnsi="ＭＳ Ｐ明朝" w:cs="Meiryo UI" w:hint="eastAsia"/>
          <w:sz w:val="22"/>
          <w:szCs w:val="23"/>
        </w:rPr>
        <w:t xml:space="preserve">　その中で2019年12月より『健康寿命の延伸等を図るための脳卒中、心臓病その他の循環器病に係る</w:t>
      </w:r>
      <w:r w:rsidR="00DA7CDE" w:rsidRPr="00044E6D">
        <w:rPr>
          <w:rFonts w:ascii="ＭＳ Ｐ明朝" w:eastAsia="ＭＳ Ｐ明朝" w:hAnsi="ＭＳ Ｐ明朝" w:cs="Meiryo UI" w:hint="eastAsia"/>
          <w:sz w:val="22"/>
          <w:szCs w:val="23"/>
        </w:rPr>
        <w:t>対策に関する基本法』が施行され、今後ますます医療機関と地域の連携</w:t>
      </w:r>
      <w:r w:rsidRPr="00044E6D">
        <w:rPr>
          <w:rFonts w:ascii="ＭＳ Ｐ明朝" w:eastAsia="ＭＳ Ｐ明朝" w:hAnsi="ＭＳ Ｐ明朝" w:cs="Meiryo UI" w:hint="eastAsia"/>
          <w:sz w:val="22"/>
          <w:szCs w:val="23"/>
        </w:rPr>
        <w:t>強化を推進するための仕組み作りが求められています。</w:t>
      </w:r>
    </w:p>
    <w:p w:rsidR="00365945" w:rsidRPr="00044E6D" w:rsidRDefault="00365945" w:rsidP="006E6271">
      <w:pPr>
        <w:snapToGrid w:val="0"/>
        <w:contextualSpacing/>
        <w:rPr>
          <w:rFonts w:ascii="ＭＳ Ｐ明朝" w:eastAsia="ＭＳ Ｐ明朝" w:hAnsi="ＭＳ Ｐ明朝" w:cs="Meiryo UI"/>
          <w:i/>
          <w:sz w:val="22"/>
          <w:szCs w:val="23"/>
        </w:rPr>
      </w:pPr>
      <w:r w:rsidRPr="00044E6D">
        <w:rPr>
          <w:rFonts w:ascii="ＭＳ Ｐ明朝" w:eastAsia="ＭＳ Ｐ明朝" w:hAnsi="ＭＳ Ｐ明朝" w:cs="Meiryo UI" w:hint="eastAsia"/>
          <w:sz w:val="22"/>
          <w:szCs w:val="23"/>
        </w:rPr>
        <w:t xml:space="preserve">　今回このような社会情勢に対応するため、心不全地域医療連携パスの運用を開始することになりました。このパスにより、当該地</w:t>
      </w:r>
      <w:r w:rsidR="001C7155" w:rsidRPr="00044E6D">
        <w:rPr>
          <w:rFonts w:ascii="ＭＳ Ｐ明朝" w:eastAsia="ＭＳ Ｐ明朝" w:hAnsi="ＭＳ Ｐ明朝" w:cs="Meiryo UI" w:hint="eastAsia"/>
          <w:sz w:val="22"/>
          <w:szCs w:val="23"/>
        </w:rPr>
        <w:t>域における心不全診療の充実を図りたいと思っていますので、ご理解・</w:t>
      </w:r>
      <w:r w:rsidRPr="00044E6D">
        <w:rPr>
          <w:rFonts w:ascii="ＭＳ Ｐ明朝" w:eastAsia="ＭＳ Ｐ明朝" w:hAnsi="ＭＳ Ｐ明朝" w:cs="Meiryo UI" w:hint="eastAsia"/>
          <w:sz w:val="22"/>
          <w:szCs w:val="23"/>
        </w:rPr>
        <w:t>ご協力をお願い</w:t>
      </w:r>
      <w:r w:rsidR="001C7155" w:rsidRPr="00044E6D">
        <w:rPr>
          <w:rFonts w:ascii="ＭＳ Ｐ明朝" w:eastAsia="ＭＳ Ｐ明朝" w:hAnsi="ＭＳ Ｐ明朝" w:cs="Meiryo UI" w:hint="eastAsia"/>
          <w:sz w:val="22"/>
          <w:szCs w:val="23"/>
        </w:rPr>
        <w:t>します。</w:t>
      </w:r>
    </w:p>
    <w:p w:rsidR="001C7155" w:rsidRDefault="001C7155" w:rsidP="006E6271">
      <w:pPr>
        <w:snapToGrid w:val="0"/>
        <w:contextualSpacing/>
        <w:rPr>
          <w:rFonts w:ascii="ＭＳ Ｐゴシック" w:eastAsia="ＭＳ Ｐゴシック" w:hAnsi="ＭＳ Ｐゴシック" w:cs="メイリオ"/>
          <w:b/>
          <w:sz w:val="22"/>
        </w:rPr>
      </w:pPr>
    </w:p>
    <w:p w:rsidR="00044E6D" w:rsidRPr="00377090" w:rsidRDefault="00044E6D" w:rsidP="006E6271">
      <w:pPr>
        <w:snapToGrid w:val="0"/>
        <w:contextualSpacing/>
        <w:rPr>
          <w:rFonts w:ascii="ＭＳ Ｐゴシック" w:eastAsia="ＭＳ Ｐゴシック" w:hAnsi="ＭＳ Ｐゴシック" w:cs="メイリオ"/>
          <w:b/>
          <w:sz w:val="22"/>
        </w:rPr>
      </w:pPr>
    </w:p>
    <w:p w:rsidR="00365945" w:rsidRPr="00044E6D" w:rsidRDefault="00365945" w:rsidP="006E6271">
      <w:pPr>
        <w:snapToGrid w:val="0"/>
        <w:contextualSpacing/>
        <w:rPr>
          <w:rFonts w:ascii="ＭＳ Ｐゴシック" w:eastAsia="ＭＳ Ｐゴシック" w:hAnsi="ＭＳ Ｐゴシック" w:cs="メイリオ"/>
          <w:sz w:val="22"/>
          <w:szCs w:val="23"/>
        </w:rPr>
      </w:pPr>
      <w:r w:rsidRPr="00044E6D">
        <w:rPr>
          <w:rFonts w:ascii="ＭＳ Ｐゴシック" w:eastAsia="ＭＳ Ｐゴシック" w:hAnsi="ＭＳ Ｐゴシック" w:cs="メイリオ" w:hint="eastAsia"/>
          <w:sz w:val="22"/>
          <w:szCs w:val="23"/>
        </w:rPr>
        <w:t>【心不全地域医療連携パス運用までの流れ】</w:t>
      </w:r>
    </w:p>
    <w:p w:rsidR="00377090" w:rsidRPr="00044E6D" w:rsidRDefault="00377090" w:rsidP="00377090">
      <w:pPr>
        <w:pStyle w:val="a9"/>
        <w:numPr>
          <w:ilvl w:val="0"/>
          <w:numId w:val="1"/>
        </w:numPr>
        <w:snapToGrid w:val="0"/>
        <w:spacing w:line="240" w:lineRule="atLeast"/>
        <w:ind w:leftChars="0"/>
        <w:contextualSpacing/>
        <w:rPr>
          <w:rFonts w:ascii="ＭＳ Ｐ明朝" w:eastAsia="ＭＳ Ｐ明朝" w:hAnsi="ＭＳ Ｐ明朝" w:cs="Meiryo UI"/>
          <w:sz w:val="22"/>
          <w:szCs w:val="23"/>
        </w:rPr>
      </w:pPr>
      <w:r w:rsidRPr="00044E6D">
        <w:rPr>
          <w:rFonts w:ascii="ＭＳ Ｐ明朝" w:eastAsia="ＭＳ Ｐ明朝" w:hAnsi="ＭＳ Ｐ明朝" w:cs="Meiryo UI" w:hint="eastAsia"/>
          <w:sz w:val="22"/>
          <w:szCs w:val="23"/>
        </w:rPr>
        <w:t>地域医療連携課を通してかかりつけ医の先生から当院へご紹介いただいた心不全患者のうち、当院主治医が適応と判断した患者が対象となります。</w:t>
      </w:r>
    </w:p>
    <w:p w:rsidR="00154C78" w:rsidRPr="00044E6D" w:rsidRDefault="00377090" w:rsidP="00377090">
      <w:pPr>
        <w:pStyle w:val="a9"/>
        <w:numPr>
          <w:ilvl w:val="0"/>
          <w:numId w:val="1"/>
        </w:numPr>
        <w:snapToGrid w:val="0"/>
        <w:spacing w:line="240" w:lineRule="atLeast"/>
        <w:ind w:leftChars="0"/>
        <w:contextualSpacing/>
        <w:rPr>
          <w:rFonts w:ascii="ＭＳ Ｐ明朝" w:eastAsia="ＭＳ Ｐ明朝" w:hAnsi="ＭＳ Ｐ明朝" w:cs="Meiryo UI"/>
          <w:sz w:val="22"/>
          <w:szCs w:val="23"/>
        </w:rPr>
      </w:pPr>
      <w:r w:rsidRPr="00044E6D">
        <w:rPr>
          <w:rFonts w:ascii="ＭＳ Ｐ明朝" w:eastAsia="ＭＳ Ｐ明朝" w:hAnsi="ＭＳ Ｐ明朝" w:cs="Meiryo UI" w:hint="eastAsia"/>
          <w:sz w:val="22"/>
          <w:szCs w:val="23"/>
        </w:rPr>
        <w:t>当院で精査加療を行い病態を安定させ治療方針を決定します。そののちに外来で患者の基本情報・治療方針を「心不全地域連携シート（以下「連携シート」）」・「診療情報提供書」にてご報告させていただきます。</w:t>
      </w:r>
    </w:p>
    <w:p w:rsidR="00154C78" w:rsidRPr="00044E6D" w:rsidRDefault="00377090" w:rsidP="00377090">
      <w:pPr>
        <w:pStyle w:val="a9"/>
        <w:numPr>
          <w:ilvl w:val="0"/>
          <w:numId w:val="1"/>
        </w:numPr>
        <w:snapToGrid w:val="0"/>
        <w:spacing w:line="240" w:lineRule="atLeast"/>
        <w:ind w:leftChars="0"/>
        <w:contextualSpacing/>
        <w:rPr>
          <w:rFonts w:ascii="ＭＳ Ｐ明朝" w:eastAsia="ＭＳ Ｐ明朝" w:hAnsi="ＭＳ Ｐ明朝" w:cs="Meiryo UI"/>
          <w:sz w:val="22"/>
          <w:szCs w:val="23"/>
        </w:rPr>
      </w:pPr>
      <w:r w:rsidRPr="00044E6D">
        <w:rPr>
          <w:rFonts w:ascii="ＭＳ Ｐ明朝" w:eastAsia="ＭＳ Ｐ明朝" w:hAnsi="ＭＳ Ｐ明朝" w:cs="Meiryo UI" w:hint="eastAsia"/>
          <w:sz w:val="22"/>
          <w:szCs w:val="23"/>
        </w:rPr>
        <w:t>連携シート・診療情報提供書とともに、本表「パス運用のご案内」及び「地域連携パス経過報告書」を併せて郵送いたします。</w:t>
      </w:r>
    </w:p>
    <w:p w:rsidR="001C7155" w:rsidRDefault="001C7155" w:rsidP="006E6271">
      <w:pPr>
        <w:snapToGrid w:val="0"/>
        <w:contextualSpacing/>
        <w:rPr>
          <w:rFonts w:ascii="ＭＳ Ｐゴシック" w:eastAsia="ＭＳ Ｐゴシック" w:hAnsi="ＭＳ Ｐゴシック" w:cs="メイリオ"/>
          <w:b/>
          <w:sz w:val="22"/>
        </w:rPr>
      </w:pPr>
    </w:p>
    <w:p w:rsidR="00044E6D" w:rsidRPr="00377090" w:rsidRDefault="00044E6D" w:rsidP="006E6271">
      <w:pPr>
        <w:snapToGrid w:val="0"/>
        <w:contextualSpacing/>
        <w:rPr>
          <w:rFonts w:ascii="ＭＳ Ｐゴシック" w:eastAsia="ＭＳ Ｐゴシック" w:hAnsi="ＭＳ Ｐゴシック" w:cs="メイリオ"/>
          <w:b/>
          <w:sz w:val="22"/>
        </w:rPr>
      </w:pPr>
    </w:p>
    <w:p w:rsidR="00365945" w:rsidRPr="00044E6D" w:rsidRDefault="00365945" w:rsidP="006E6271">
      <w:pPr>
        <w:snapToGrid w:val="0"/>
        <w:contextualSpacing/>
        <w:rPr>
          <w:rFonts w:ascii="ＭＳ Ｐゴシック" w:eastAsia="ＭＳ Ｐゴシック" w:hAnsi="ＭＳ Ｐゴシック" w:cs="メイリオ"/>
          <w:sz w:val="22"/>
          <w:szCs w:val="23"/>
        </w:rPr>
      </w:pPr>
      <w:r w:rsidRPr="00044E6D">
        <w:rPr>
          <w:rFonts w:ascii="ＭＳ Ｐゴシック" w:eastAsia="ＭＳ Ｐゴシック" w:hAnsi="ＭＳ Ｐゴシック" w:cs="メイリオ" w:hint="eastAsia"/>
          <w:sz w:val="22"/>
          <w:szCs w:val="23"/>
        </w:rPr>
        <w:t>【心不全地域医療連携パス開始後の運用】</w:t>
      </w:r>
    </w:p>
    <w:p w:rsidR="00154C78" w:rsidRPr="00044E6D" w:rsidRDefault="00377090" w:rsidP="00377090">
      <w:pPr>
        <w:pStyle w:val="a9"/>
        <w:numPr>
          <w:ilvl w:val="0"/>
          <w:numId w:val="2"/>
        </w:numPr>
        <w:snapToGrid w:val="0"/>
        <w:ind w:leftChars="0"/>
        <w:contextualSpacing/>
        <w:rPr>
          <w:rFonts w:ascii="ＭＳ Ｐ明朝" w:eastAsia="ＭＳ Ｐ明朝" w:hAnsi="ＭＳ Ｐ明朝" w:cs="Meiryo UI"/>
          <w:sz w:val="22"/>
          <w:szCs w:val="23"/>
        </w:rPr>
      </w:pPr>
      <w:r w:rsidRPr="00044E6D">
        <w:rPr>
          <w:rFonts w:ascii="ＭＳ Ｐ明朝" w:eastAsia="ＭＳ Ｐ明朝" w:hAnsi="ＭＳ Ｐ明朝" w:cs="Meiryo UI" w:hint="eastAsia"/>
          <w:sz w:val="22"/>
          <w:szCs w:val="23"/>
        </w:rPr>
        <w:t>患者がかかりつけ医の先生を再受診された際には、ご面倒ですが「地域連携パス経過報告書」の『診療内容』欄に記載・チェック入力をお願いいたします。</w:t>
      </w:r>
    </w:p>
    <w:p w:rsidR="00365945" w:rsidRPr="00044E6D" w:rsidRDefault="00377090" w:rsidP="00377090">
      <w:pPr>
        <w:pStyle w:val="a9"/>
        <w:numPr>
          <w:ilvl w:val="0"/>
          <w:numId w:val="2"/>
        </w:numPr>
        <w:snapToGrid w:val="0"/>
        <w:ind w:leftChars="0"/>
        <w:contextualSpacing/>
        <w:rPr>
          <w:rFonts w:ascii="ＭＳ Ｐ明朝" w:eastAsia="ＭＳ Ｐ明朝" w:hAnsi="ＭＳ Ｐ明朝" w:cs="Meiryo UI"/>
          <w:sz w:val="22"/>
          <w:szCs w:val="23"/>
        </w:rPr>
      </w:pPr>
      <w:r w:rsidRPr="00044E6D">
        <w:rPr>
          <w:rFonts w:ascii="ＭＳ Ｐ明朝" w:eastAsia="ＭＳ Ｐ明朝" w:hAnsi="ＭＳ Ｐ明朝" w:cs="Meiryo UI" w:hint="eastAsia"/>
          <w:sz w:val="22"/>
          <w:szCs w:val="23"/>
        </w:rPr>
        <w:t>処方内容変更や報告が必要と思われる検査結果などがありましたら、その他に記載をお願いします。</w:t>
      </w:r>
    </w:p>
    <w:p w:rsidR="00365945" w:rsidRPr="00044E6D" w:rsidRDefault="00377090" w:rsidP="00377090">
      <w:pPr>
        <w:pStyle w:val="a9"/>
        <w:numPr>
          <w:ilvl w:val="0"/>
          <w:numId w:val="2"/>
        </w:numPr>
        <w:snapToGrid w:val="0"/>
        <w:ind w:leftChars="0"/>
        <w:contextualSpacing/>
        <w:rPr>
          <w:rFonts w:ascii="ＭＳ Ｐ明朝" w:eastAsia="ＭＳ Ｐ明朝" w:hAnsi="ＭＳ Ｐ明朝" w:cs="Meiryo UI"/>
          <w:sz w:val="22"/>
          <w:szCs w:val="23"/>
        </w:rPr>
      </w:pPr>
      <w:r w:rsidRPr="00044E6D">
        <w:rPr>
          <w:rFonts w:ascii="ＭＳ Ｐ明朝" w:eastAsia="ＭＳ Ｐ明朝" w:hAnsi="ＭＳ Ｐ明朝" w:cs="Meiryo UI" w:hint="eastAsia"/>
          <w:sz w:val="22"/>
          <w:szCs w:val="23"/>
        </w:rPr>
        <w:t>「地域連携パス経過報告書」は当院地域医療連携室までFAXをお願いいたします。</w:t>
      </w:r>
    </w:p>
    <w:p w:rsidR="00377090" w:rsidRPr="00044E6D" w:rsidRDefault="00377090" w:rsidP="00377090">
      <w:pPr>
        <w:pStyle w:val="a9"/>
        <w:numPr>
          <w:ilvl w:val="0"/>
          <w:numId w:val="2"/>
        </w:numPr>
        <w:snapToGrid w:val="0"/>
        <w:ind w:leftChars="0"/>
        <w:contextualSpacing/>
        <w:rPr>
          <w:rFonts w:ascii="ＭＳ Ｐ明朝" w:eastAsia="ＭＳ Ｐ明朝" w:hAnsi="ＭＳ Ｐ明朝" w:cs="Meiryo UI"/>
          <w:sz w:val="22"/>
          <w:szCs w:val="23"/>
        </w:rPr>
      </w:pPr>
      <w:r w:rsidRPr="00044E6D">
        <w:rPr>
          <w:rFonts w:ascii="ＭＳ Ｐ明朝" w:eastAsia="ＭＳ Ｐ明朝" w:hAnsi="ＭＳ Ｐ明朝" w:cs="Meiryo UI" w:hint="eastAsia"/>
          <w:sz w:val="22"/>
          <w:szCs w:val="23"/>
        </w:rPr>
        <w:t>「地域連携パス経過報告書」の内容は速やかに当院外来担当医に連絡します。</w:t>
      </w:r>
    </w:p>
    <w:p w:rsidR="00377090" w:rsidRPr="00044E6D" w:rsidRDefault="00377090" w:rsidP="00377090">
      <w:pPr>
        <w:pStyle w:val="a9"/>
        <w:numPr>
          <w:ilvl w:val="0"/>
          <w:numId w:val="2"/>
        </w:numPr>
        <w:snapToGrid w:val="0"/>
        <w:ind w:leftChars="0"/>
        <w:contextualSpacing/>
        <w:rPr>
          <w:rFonts w:ascii="ＭＳ Ｐ明朝" w:eastAsia="ＭＳ Ｐ明朝" w:hAnsi="ＭＳ Ｐ明朝" w:cs="Meiryo UI"/>
          <w:sz w:val="22"/>
          <w:szCs w:val="23"/>
        </w:rPr>
      </w:pPr>
      <w:r w:rsidRPr="00044E6D">
        <w:rPr>
          <w:rFonts w:ascii="ＭＳ Ｐ明朝" w:eastAsia="ＭＳ Ｐ明朝" w:hAnsi="ＭＳ Ｐ明朝" w:cs="Meiryo UI" w:hint="eastAsia"/>
          <w:sz w:val="22"/>
          <w:szCs w:val="23"/>
        </w:rPr>
        <w:t>必要に応じて当院外来担当医よりかかりつけ医に治療方針などをご連絡させていただきます。</w:t>
      </w:r>
    </w:p>
    <w:p w:rsidR="00377090" w:rsidRPr="00044E6D" w:rsidRDefault="00377090" w:rsidP="00377090">
      <w:pPr>
        <w:pStyle w:val="a9"/>
        <w:numPr>
          <w:ilvl w:val="0"/>
          <w:numId w:val="2"/>
        </w:numPr>
        <w:snapToGrid w:val="0"/>
        <w:ind w:leftChars="0"/>
        <w:contextualSpacing/>
        <w:rPr>
          <w:rFonts w:ascii="ＭＳ Ｐ明朝" w:eastAsia="ＭＳ Ｐ明朝" w:hAnsi="ＭＳ Ｐ明朝" w:cs="Meiryo UI"/>
          <w:sz w:val="22"/>
          <w:szCs w:val="23"/>
        </w:rPr>
      </w:pPr>
      <w:r w:rsidRPr="00044E6D">
        <w:rPr>
          <w:rFonts w:ascii="ＭＳ Ｐ明朝" w:eastAsia="ＭＳ Ｐ明朝" w:hAnsi="ＭＳ Ｐ明朝" w:cs="Meiryo UI" w:hint="eastAsia"/>
          <w:sz w:val="22"/>
          <w:szCs w:val="23"/>
        </w:rPr>
        <w:t>心不全悪化などの理由で「地域連携パス」を中止する場合、中止判断は豊田厚生病院で行います。</w:t>
      </w:r>
    </w:p>
    <w:p w:rsidR="001C7155" w:rsidRDefault="001C7155" w:rsidP="006E6271">
      <w:pPr>
        <w:snapToGrid w:val="0"/>
        <w:contextualSpacing/>
        <w:rPr>
          <w:rFonts w:ascii="ＭＳ Ｐゴシック" w:eastAsia="ＭＳ Ｐゴシック" w:hAnsi="ＭＳ Ｐゴシック" w:cs="メイリオ"/>
          <w:b/>
          <w:sz w:val="22"/>
        </w:rPr>
      </w:pPr>
    </w:p>
    <w:p w:rsidR="00044E6D" w:rsidRPr="00377090" w:rsidRDefault="00044E6D" w:rsidP="006E6271">
      <w:pPr>
        <w:snapToGrid w:val="0"/>
        <w:contextualSpacing/>
        <w:rPr>
          <w:rFonts w:ascii="ＭＳ Ｐゴシック" w:eastAsia="ＭＳ Ｐゴシック" w:hAnsi="ＭＳ Ｐゴシック" w:cs="メイリオ"/>
          <w:b/>
          <w:sz w:val="22"/>
        </w:rPr>
      </w:pPr>
    </w:p>
    <w:p w:rsidR="00154C78" w:rsidRPr="00377090" w:rsidRDefault="00365945" w:rsidP="006E6271">
      <w:pPr>
        <w:snapToGrid w:val="0"/>
        <w:contextualSpacing/>
        <w:rPr>
          <w:rFonts w:ascii="ＭＳ Ｐゴシック" w:eastAsia="ＭＳ Ｐゴシック" w:hAnsi="ＭＳ Ｐゴシック" w:cs="メイリオ"/>
          <w:sz w:val="22"/>
        </w:rPr>
      </w:pPr>
      <w:r w:rsidRPr="00377090">
        <w:rPr>
          <w:rFonts w:ascii="ＭＳ Ｐゴシック" w:eastAsia="ＭＳ Ｐゴシック" w:hAnsi="ＭＳ Ｐゴシック" w:cs="メイリオ" w:hint="eastAsia"/>
          <w:sz w:val="22"/>
        </w:rPr>
        <w:t>【豊田厚生病院心不全外来への受診】</w:t>
      </w:r>
    </w:p>
    <w:p w:rsidR="00365945" w:rsidRPr="00377090" w:rsidRDefault="00044E6D" w:rsidP="00044E6D">
      <w:pPr>
        <w:pStyle w:val="a9"/>
        <w:numPr>
          <w:ilvl w:val="0"/>
          <w:numId w:val="3"/>
        </w:numPr>
        <w:snapToGrid w:val="0"/>
        <w:ind w:leftChars="0"/>
        <w:contextualSpacing/>
        <w:rPr>
          <w:rFonts w:ascii="ＭＳ Ｐ明朝" w:eastAsia="ＭＳ Ｐ明朝" w:hAnsi="ＭＳ Ｐ明朝" w:cs="Meiryo UI"/>
          <w:sz w:val="22"/>
        </w:rPr>
      </w:pPr>
      <w:r w:rsidRPr="00044E6D">
        <w:rPr>
          <w:rFonts w:ascii="ＭＳ Ｐ明朝" w:eastAsia="ＭＳ Ｐ明朝" w:hAnsi="ＭＳ Ｐ明朝" w:cs="Meiryo UI" w:hint="eastAsia"/>
          <w:sz w:val="22"/>
        </w:rPr>
        <w:t>当院循環器内科外来受診のタイミングにつきましては、「連携シート」に受診のタイミングについての記載がありますので、ご確認をお願いいたします。</w:t>
      </w:r>
    </w:p>
    <w:p w:rsidR="00365945" w:rsidRPr="00377090" w:rsidRDefault="00044E6D" w:rsidP="00044E6D">
      <w:pPr>
        <w:pStyle w:val="a9"/>
        <w:numPr>
          <w:ilvl w:val="0"/>
          <w:numId w:val="3"/>
        </w:numPr>
        <w:snapToGrid w:val="0"/>
        <w:ind w:leftChars="0"/>
        <w:contextualSpacing/>
        <w:rPr>
          <w:rFonts w:ascii="ＭＳ Ｐ明朝" w:eastAsia="ＭＳ Ｐ明朝" w:hAnsi="ＭＳ Ｐ明朝" w:cs="Meiryo UI"/>
          <w:sz w:val="22"/>
        </w:rPr>
      </w:pPr>
      <w:r w:rsidRPr="00044E6D">
        <w:rPr>
          <w:rFonts w:ascii="ＭＳ Ｐ明朝" w:eastAsia="ＭＳ Ｐ明朝" w:hAnsi="ＭＳ Ｐ明朝" w:cs="Meiryo UI" w:hint="eastAsia"/>
          <w:sz w:val="22"/>
        </w:rPr>
        <w:t>当院再診の際には、お手数ですが診療情報提供書を簡単にご記載いただき、地域医療連携室を通してご連絡いただければ、循環器内科外来・心不全外来予約をお取りいたします。</w:t>
      </w:r>
    </w:p>
    <w:p w:rsidR="00154C78" w:rsidRPr="00377090" w:rsidRDefault="00044E6D" w:rsidP="00044E6D">
      <w:pPr>
        <w:pStyle w:val="a9"/>
        <w:numPr>
          <w:ilvl w:val="0"/>
          <w:numId w:val="3"/>
        </w:numPr>
        <w:snapToGrid w:val="0"/>
        <w:ind w:leftChars="0"/>
        <w:contextualSpacing/>
        <w:rPr>
          <w:rFonts w:ascii="Meiryo UI" w:eastAsia="Meiryo UI" w:hAnsi="Meiryo UI" w:cs="Meiryo UI"/>
          <w:sz w:val="22"/>
        </w:rPr>
      </w:pPr>
      <w:r w:rsidRPr="00044E6D">
        <w:rPr>
          <w:rFonts w:ascii="ＭＳ Ｐ明朝" w:eastAsia="ＭＳ Ｐ明朝" w:hAnsi="ＭＳ Ｐ明朝" w:cs="Meiryo UI" w:hint="eastAsia"/>
          <w:sz w:val="22"/>
        </w:rPr>
        <w:t>循環器内科外来・心不全外来にて心不全の状態を再評価し、結果ならびに治療方針について診療情報提供書にてご報告いたします。必要あれば連携シートの修正を行います。</w:t>
      </w:r>
    </w:p>
    <w:p w:rsidR="001C7155" w:rsidRDefault="001C7155" w:rsidP="006E6271">
      <w:pPr>
        <w:snapToGrid w:val="0"/>
        <w:contextualSpacing/>
        <w:rPr>
          <w:rFonts w:ascii="Meiryo UI" w:eastAsia="Meiryo UI" w:hAnsi="Meiryo UI" w:cs="Meiryo UI"/>
          <w:sz w:val="24"/>
        </w:rPr>
      </w:pPr>
    </w:p>
    <w:p w:rsidR="001C7155" w:rsidRDefault="001C7155" w:rsidP="006E6271">
      <w:pPr>
        <w:snapToGrid w:val="0"/>
        <w:contextualSpacing/>
        <w:rPr>
          <w:rFonts w:ascii="Meiryo UI" w:eastAsia="Meiryo UI" w:hAnsi="Meiryo UI" w:cs="Meiryo UI"/>
          <w:sz w:val="24"/>
        </w:rPr>
      </w:pPr>
    </w:p>
    <w:p w:rsidR="001C7155" w:rsidRPr="001C7155" w:rsidRDefault="001C7155" w:rsidP="006E6271">
      <w:pPr>
        <w:snapToGrid w:val="0"/>
        <w:contextualSpacing/>
        <w:rPr>
          <w:rFonts w:ascii="Meiryo UI" w:eastAsia="Meiryo UI" w:hAnsi="Meiryo UI" w:cs="Meiryo UI"/>
          <w:sz w:val="24"/>
        </w:rPr>
      </w:pPr>
    </w:p>
    <w:p w:rsidR="00365945" w:rsidRPr="00512C84" w:rsidRDefault="00365945" w:rsidP="00106017">
      <w:pPr>
        <w:wordWrap w:val="0"/>
        <w:snapToGrid w:val="0"/>
        <w:contextualSpacing/>
        <w:jc w:val="right"/>
        <w:rPr>
          <w:rFonts w:ascii="ＭＳ Ｐ明朝" w:eastAsia="ＭＳ Ｐ明朝" w:hAnsi="ＭＳ Ｐ明朝" w:cs="Meiryo UI"/>
          <w:sz w:val="22"/>
        </w:rPr>
      </w:pPr>
      <w:r w:rsidRPr="00512C84">
        <w:rPr>
          <w:rFonts w:ascii="ＭＳ Ｐ明朝" w:eastAsia="ＭＳ Ｐ明朝" w:hAnsi="ＭＳ Ｐ明朝" w:cs="Meiryo UI" w:hint="eastAsia"/>
          <w:sz w:val="22"/>
        </w:rPr>
        <w:t>〒４７０－０３９６</w:t>
      </w:r>
      <w:r w:rsidR="00106017">
        <w:rPr>
          <w:rFonts w:ascii="ＭＳ Ｐ明朝" w:eastAsia="ＭＳ Ｐ明朝" w:hAnsi="ＭＳ Ｐ明朝" w:cs="Meiryo UI" w:hint="eastAsia"/>
          <w:sz w:val="22"/>
        </w:rPr>
        <w:t xml:space="preserve">　　　　　　　　　　　　　　　　　　　　　　　　　</w:t>
      </w:r>
    </w:p>
    <w:p w:rsidR="00365945" w:rsidRPr="00512C84" w:rsidRDefault="00365945" w:rsidP="00106017">
      <w:pPr>
        <w:wordWrap w:val="0"/>
        <w:snapToGrid w:val="0"/>
        <w:contextualSpacing/>
        <w:jc w:val="right"/>
        <w:rPr>
          <w:rFonts w:ascii="ＭＳ Ｐ明朝" w:eastAsia="ＭＳ Ｐ明朝" w:hAnsi="ＭＳ Ｐ明朝" w:cs="Meiryo UI"/>
          <w:sz w:val="22"/>
        </w:rPr>
      </w:pPr>
      <w:r w:rsidRPr="00512C84">
        <w:rPr>
          <w:rFonts w:ascii="ＭＳ Ｐ明朝" w:eastAsia="ＭＳ Ｐ明朝" w:hAnsi="ＭＳ Ｐ明朝" w:cs="Meiryo UI" w:hint="eastAsia"/>
          <w:sz w:val="22"/>
        </w:rPr>
        <w:t>豊田市浄水町伊保原５００－１</w:t>
      </w:r>
      <w:r w:rsidR="00106017">
        <w:rPr>
          <w:rFonts w:ascii="ＭＳ Ｐ明朝" w:eastAsia="ＭＳ Ｐ明朝" w:hAnsi="ＭＳ Ｐ明朝" w:cs="Meiryo UI" w:hint="eastAsia"/>
          <w:sz w:val="22"/>
        </w:rPr>
        <w:t xml:space="preserve">　　　　　　　　　　　　　　　　</w:t>
      </w:r>
    </w:p>
    <w:p w:rsidR="00365945" w:rsidRPr="00512C84" w:rsidRDefault="00106017" w:rsidP="006E6271">
      <w:pPr>
        <w:snapToGrid w:val="0"/>
        <w:contextualSpacing/>
        <w:jc w:val="right"/>
        <w:rPr>
          <w:rFonts w:ascii="ＭＳ Ｐ明朝" w:eastAsia="ＭＳ Ｐ明朝" w:hAnsi="ＭＳ Ｐ明朝" w:cs="Meiryo UI"/>
          <w:sz w:val="22"/>
        </w:rPr>
      </w:pPr>
      <w:r>
        <w:rPr>
          <w:rFonts w:ascii="ＭＳ Ｐ明朝" w:eastAsia="ＭＳ Ｐ明朝" w:hAnsi="ＭＳ Ｐ明朝" w:cs="Meiryo UI" w:hint="eastAsia"/>
          <w:sz w:val="22"/>
        </w:rPr>
        <w:tab/>
      </w:r>
      <w:r>
        <w:rPr>
          <w:rFonts w:ascii="ＭＳ Ｐ明朝" w:eastAsia="ＭＳ Ｐ明朝" w:hAnsi="ＭＳ Ｐ明朝" w:cs="Meiryo UI" w:hint="eastAsia"/>
          <w:sz w:val="22"/>
        </w:rPr>
        <w:tab/>
      </w:r>
      <w:r>
        <w:rPr>
          <w:rFonts w:ascii="ＭＳ Ｐ明朝" w:eastAsia="ＭＳ Ｐ明朝" w:hAnsi="ＭＳ Ｐ明朝" w:cs="Meiryo UI" w:hint="eastAsia"/>
          <w:sz w:val="22"/>
        </w:rPr>
        <w:tab/>
      </w:r>
      <w:r>
        <w:rPr>
          <w:rFonts w:ascii="ＭＳ Ｐ明朝" w:eastAsia="ＭＳ Ｐ明朝" w:hAnsi="ＭＳ Ｐ明朝" w:cs="Meiryo UI" w:hint="eastAsia"/>
          <w:sz w:val="22"/>
        </w:rPr>
        <w:tab/>
      </w:r>
      <w:r>
        <w:rPr>
          <w:rFonts w:ascii="ＭＳ Ｐ明朝" w:eastAsia="ＭＳ Ｐ明朝" w:hAnsi="ＭＳ Ｐ明朝" w:cs="Meiryo UI" w:hint="eastAsia"/>
          <w:sz w:val="22"/>
        </w:rPr>
        <w:tab/>
        <w:t xml:space="preserve">JA愛知厚生連　</w:t>
      </w:r>
      <w:r w:rsidR="00365945" w:rsidRPr="00512C84">
        <w:rPr>
          <w:rFonts w:ascii="ＭＳ Ｐ明朝" w:eastAsia="ＭＳ Ｐ明朝" w:hAnsi="ＭＳ Ｐ明朝" w:cs="Meiryo UI" w:hint="eastAsia"/>
          <w:sz w:val="22"/>
        </w:rPr>
        <w:t>豊田厚生病院 （地域医療連携課）</w:t>
      </w:r>
    </w:p>
    <w:p w:rsidR="00365945" w:rsidRPr="00512C84" w:rsidRDefault="00365945" w:rsidP="006E6271">
      <w:pPr>
        <w:snapToGrid w:val="0"/>
        <w:contextualSpacing/>
        <w:jc w:val="right"/>
        <w:rPr>
          <w:rFonts w:ascii="ＭＳ Ｐ明朝" w:eastAsia="ＭＳ Ｐ明朝" w:hAnsi="ＭＳ Ｐ明朝" w:cs="Meiryo UI"/>
          <w:sz w:val="22"/>
        </w:rPr>
      </w:pPr>
      <w:r w:rsidRPr="00512C84">
        <w:rPr>
          <w:rFonts w:ascii="ＭＳ Ｐ明朝" w:eastAsia="ＭＳ Ｐ明朝" w:hAnsi="ＭＳ Ｐ明朝" w:cs="Meiryo UI" w:hint="eastAsia"/>
          <w:sz w:val="22"/>
        </w:rPr>
        <w:tab/>
      </w:r>
      <w:r w:rsidRPr="00512C84">
        <w:rPr>
          <w:rFonts w:ascii="ＭＳ Ｐ明朝" w:eastAsia="ＭＳ Ｐ明朝" w:hAnsi="ＭＳ Ｐ明朝" w:cs="Meiryo UI" w:hint="eastAsia"/>
          <w:sz w:val="22"/>
        </w:rPr>
        <w:tab/>
      </w:r>
      <w:r w:rsidRPr="00512C84">
        <w:rPr>
          <w:rFonts w:ascii="ＭＳ Ｐ明朝" w:eastAsia="ＭＳ Ｐ明朝" w:hAnsi="ＭＳ Ｐ明朝" w:cs="Meiryo UI" w:hint="eastAsia"/>
          <w:sz w:val="22"/>
        </w:rPr>
        <w:tab/>
      </w:r>
      <w:r w:rsidRPr="00512C84">
        <w:rPr>
          <w:rFonts w:ascii="ＭＳ Ｐ明朝" w:eastAsia="ＭＳ Ｐ明朝" w:hAnsi="ＭＳ Ｐ明朝" w:cs="Meiryo UI" w:hint="eastAsia"/>
          <w:sz w:val="22"/>
        </w:rPr>
        <w:tab/>
      </w:r>
      <w:r w:rsidRPr="00512C84">
        <w:rPr>
          <w:rFonts w:ascii="ＭＳ Ｐ明朝" w:eastAsia="ＭＳ Ｐ明朝" w:hAnsi="ＭＳ Ｐ明朝" w:cs="Meiryo UI" w:hint="eastAsia"/>
          <w:sz w:val="22"/>
        </w:rPr>
        <w:tab/>
      </w:r>
      <w:r w:rsidRPr="00512C84">
        <w:rPr>
          <w:rFonts w:ascii="ＭＳ Ｐ明朝" w:eastAsia="ＭＳ Ｐ明朝" w:hAnsi="ＭＳ Ｐ明朝" w:cs="Meiryo UI" w:hint="eastAsia"/>
          <w:sz w:val="22"/>
        </w:rPr>
        <w:tab/>
        <w:t>【TEL】　（０５６５） ４３－５０７７</w:t>
      </w:r>
    </w:p>
    <w:p w:rsidR="00F953DE" w:rsidRPr="00512C84" w:rsidRDefault="00365945" w:rsidP="006E6271">
      <w:pPr>
        <w:snapToGrid w:val="0"/>
        <w:contextualSpacing/>
        <w:jc w:val="right"/>
        <w:rPr>
          <w:rFonts w:ascii="ＭＳ Ｐ明朝" w:eastAsia="ＭＳ Ｐ明朝" w:hAnsi="ＭＳ Ｐ明朝" w:cs="Meiryo UI"/>
          <w:sz w:val="22"/>
        </w:rPr>
      </w:pPr>
      <w:r w:rsidRPr="00512C84">
        <w:rPr>
          <w:rFonts w:ascii="ＭＳ Ｐ明朝" w:eastAsia="ＭＳ Ｐ明朝" w:hAnsi="ＭＳ Ｐ明朝" w:cs="Meiryo UI" w:hint="eastAsia"/>
          <w:sz w:val="22"/>
        </w:rPr>
        <w:tab/>
      </w:r>
      <w:r w:rsidRPr="00512C84">
        <w:rPr>
          <w:rFonts w:ascii="ＭＳ Ｐ明朝" w:eastAsia="ＭＳ Ｐ明朝" w:hAnsi="ＭＳ Ｐ明朝" w:cs="Meiryo UI" w:hint="eastAsia"/>
          <w:sz w:val="22"/>
        </w:rPr>
        <w:tab/>
      </w:r>
      <w:r w:rsidRPr="00512C84">
        <w:rPr>
          <w:rFonts w:ascii="ＭＳ Ｐ明朝" w:eastAsia="ＭＳ Ｐ明朝" w:hAnsi="ＭＳ Ｐ明朝" w:cs="Meiryo UI" w:hint="eastAsia"/>
          <w:sz w:val="22"/>
        </w:rPr>
        <w:tab/>
      </w:r>
      <w:r w:rsidRPr="00512C84">
        <w:rPr>
          <w:rFonts w:ascii="ＭＳ Ｐ明朝" w:eastAsia="ＭＳ Ｐ明朝" w:hAnsi="ＭＳ Ｐ明朝" w:cs="Meiryo UI" w:hint="eastAsia"/>
          <w:sz w:val="22"/>
        </w:rPr>
        <w:tab/>
      </w:r>
      <w:r w:rsidRPr="00512C84">
        <w:rPr>
          <w:rFonts w:ascii="ＭＳ Ｐ明朝" w:eastAsia="ＭＳ Ｐ明朝" w:hAnsi="ＭＳ Ｐ明朝" w:cs="Meiryo UI" w:hint="eastAsia"/>
          <w:sz w:val="22"/>
        </w:rPr>
        <w:tab/>
      </w:r>
      <w:r w:rsidRPr="00512C84">
        <w:rPr>
          <w:rFonts w:ascii="ＭＳ Ｐ明朝" w:eastAsia="ＭＳ Ｐ明朝" w:hAnsi="ＭＳ Ｐ明朝" w:cs="Meiryo UI" w:hint="eastAsia"/>
          <w:sz w:val="22"/>
        </w:rPr>
        <w:tab/>
        <w:t>【FAX】　（０５６５） ４３－５０３０</w:t>
      </w:r>
    </w:p>
    <w:sectPr w:rsidR="00F953DE" w:rsidRPr="00512C84" w:rsidSect="001C7155">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71" w:rsidRDefault="006E6271" w:rsidP="006E6271">
      <w:r>
        <w:separator/>
      </w:r>
    </w:p>
  </w:endnote>
  <w:endnote w:type="continuationSeparator" w:id="0">
    <w:p w:rsidR="006E6271" w:rsidRDefault="006E6271" w:rsidP="006E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71" w:rsidRDefault="006E6271" w:rsidP="006E6271">
      <w:r>
        <w:separator/>
      </w:r>
    </w:p>
  </w:footnote>
  <w:footnote w:type="continuationSeparator" w:id="0">
    <w:p w:rsidR="006E6271" w:rsidRDefault="006E6271" w:rsidP="006E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D5B8E"/>
    <w:multiLevelType w:val="hybridMultilevel"/>
    <w:tmpl w:val="08226CD0"/>
    <w:lvl w:ilvl="0" w:tplc="E9920D10">
      <w:start w:val="1"/>
      <w:numFmt w:val="decimal"/>
      <w:lvlText w:val="%1)"/>
      <w:lvlJc w:val="left"/>
      <w:pPr>
        <w:ind w:left="420" w:hanging="420"/>
      </w:pPr>
      <w:rPr>
        <w:rFonts w:ascii="ＭＳ Ｐ明朝" w:eastAsia="ＭＳ Ｐ明朝" w:hAnsi="ＭＳ Ｐ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A1DC0"/>
    <w:multiLevelType w:val="hybridMultilevel"/>
    <w:tmpl w:val="4DB46138"/>
    <w:lvl w:ilvl="0" w:tplc="143E017A">
      <w:start w:val="1"/>
      <w:numFmt w:val="decimal"/>
      <w:lvlText w:val="%1)"/>
      <w:lvlJc w:val="left"/>
      <w:pPr>
        <w:ind w:left="420" w:hanging="4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A52589"/>
    <w:multiLevelType w:val="hybridMultilevel"/>
    <w:tmpl w:val="78CED1D8"/>
    <w:lvl w:ilvl="0" w:tplc="545009A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45"/>
    <w:rsid w:val="00044E6D"/>
    <w:rsid w:val="00106017"/>
    <w:rsid w:val="00154C78"/>
    <w:rsid w:val="001C7155"/>
    <w:rsid w:val="00354A7D"/>
    <w:rsid w:val="00365945"/>
    <w:rsid w:val="00377090"/>
    <w:rsid w:val="003A768D"/>
    <w:rsid w:val="00512C84"/>
    <w:rsid w:val="00530BD0"/>
    <w:rsid w:val="006E6271"/>
    <w:rsid w:val="00DA7CDE"/>
    <w:rsid w:val="00F02E68"/>
    <w:rsid w:val="00F9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0A08C34-2790-4A6C-9B44-9DB78458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C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C78"/>
    <w:rPr>
      <w:rFonts w:asciiTheme="majorHAnsi" w:eastAsiaTheme="majorEastAsia" w:hAnsiTheme="majorHAnsi" w:cstheme="majorBidi"/>
      <w:sz w:val="18"/>
      <w:szCs w:val="18"/>
    </w:rPr>
  </w:style>
  <w:style w:type="paragraph" w:styleId="a5">
    <w:name w:val="header"/>
    <w:basedOn w:val="a"/>
    <w:link w:val="a6"/>
    <w:uiPriority w:val="99"/>
    <w:unhideWhenUsed/>
    <w:rsid w:val="006E6271"/>
    <w:pPr>
      <w:tabs>
        <w:tab w:val="center" w:pos="4252"/>
        <w:tab w:val="right" w:pos="8504"/>
      </w:tabs>
      <w:snapToGrid w:val="0"/>
    </w:pPr>
  </w:style>
  <w:style w:type="character" w:customStyle="1" w:styleId="a6">
    <w:name w:val="ヘッダー (文字)"/>
    <w:basedOn w:val="a0"/>
    <w:link w:val="a5"/>
    <w:uiPriority w:val="99"/>
    <w:rsid w:val="006E6271"/>
  </w:style>
  <w:style w:type="paragraph" w:styleId="a7">
    <w:name w:val="footer"/>
    <w:basedOn w:val="a"/>
    <w:link w:val="a8"/>
    <w:uiPriority w:val="99"/>
    <w:unhideWhenUsed/>
    <w:rsid w:val="006E6271"/>
    <w:pPr>
      <w:tabs>
        <w:tab w:val="center" w:pos="4252"/>
        <w:tab w:val="right" w:pos="8504"/>
      </w:tabs>
      <w:snapToGrid w:val="0"/>
    </w:pPr>
  </w:style>
  <w:style w:type="character" w:customStyle="1" w:styleId="a8">
    <w:name w:val="フッター (文字)"/>
    <w:basedOn w:val="a0"/>
    <w:link w:val="a7"/>
    <w:uiPriority w:val="99"/>
    <w:rsid w:val="006E6271"/>
  </w:style>
  <w:style w:type="paragraph" w:styleId="a9">
    <w:name w:val="List Paragraph"/>
    <w:basedOn w:val="a"/>
    <w:uiPriority w:val="34"/>
    <w:qFormat/>
    <w:rsid w:val="001C71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gxuser</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DT034044</cp:lastModifiedBy>
  <cp:revision>12</cp:revision>
  <cp:lastPrinted>2020-12-15T00:29:00Z</cp:lastPrinted>
  <dcterms:created xsi:type="dcterms:W3CDTF">2020-12-09T23:46:00Z</dcterms:created>
  <dcterms:modified xsi:type="dcterms:W3CDTF">2022-01-11T03:36:00Z</dcterms:modified>
</cp:coreProperties>
</file>